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4F5" w:rsidP="002F04B4" w14:paraId="4416C609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4B4" w:rsidRPr="00E66ACD" w:rsidP="002F04B4" w14:paraId="33949E46" w14:textId="3D80DA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5-3498</w:t>
      </w: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</w:t>
      </w:r>
      <w:r w:rsidRPr="00E66ACD" w:rsidR="00395CE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811C7C" w:rsidRPr="00E66ACD" w:rsidP="002F04B4" w14:paraId="1395A3E1" w14:textId="298009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 w:rsidR="008A3F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r w:rsidRPr="00E66A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2C1CB9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073D87" w:rsidR="008A3F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A3FE3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-01-2025-006473-17</w:t>
      </w:r>
    </w:p>
    <w:p w:rsidR="002F04B4" w:rsidRPr="0082311C" w:rsidP="002F04B4" w14:paraId="6788BAB8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B4" w:rsidRPr="00BC3B75" w:rsidP="002F04B4" w14:paraId="037016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2F04B4" w:rsidRPr="00BC3B75" w:rsidP="002F04B4" w14:paraId="7E0E08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2F04B4" w:rsidRPr="0082311C" w:rsidP="002F04B4" w14:paraId="0CE0FC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P="002C1CB9" w14:paraId="2E48B6E2" w14:textId="2C089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октября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</w:t>
      </w:r>
      <w:r w:rsidR="002C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Нефтеюганск</w:t>
      </w:r>
    </w:p>
    <w:p w:rsidR="002F04B4" w:rsidRPr="0082311C" w:rsidP="002F04B4" w14:paraId="369CC2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RPr="00BC3B75" w:rsidP="002F04B4" w14:paraId="36DA11F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F04B4" w:rsidRPr="008A3FE3" w:rsidP="002F04B4" w14:paraId="66F07E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судебного участка № 6 Нефтеюганского судебного района ХМАО-Югры Сабитова Д.Р., расположенного по адресу: ХМАО-Югра, г. </w:t>
      </w:r>
      <w:r w:rsidRPr="008A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Нефтеюганск, ул. Сургутская 10, </w:t>
      </w:r>
    </w:p>
    <w:p w:rsidR="008A3FE3" w:rsidP="008A3FE3" w14:paraId="3FB88A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правонарушении предусмотренном ч. </w:t>
      </w:r>
      <w:r w:rsidRPr="008A3FE3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8A3FE3" w:rsidR="002D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FE3">
        <w:rPr>
          <w:rFonts w:ascii="Times New Roman" w:eastAsia="Times New Roman" w:hAnsi="Times New Roman" w:cs="Times New Roman"/>
          <w:sz w:val="28"/>
          <w:szCs w:val="28"/>
          <w:lang w:eastAsia="ru-RU"/>
        </w:rPr>
        <w:t>12.34 Кодекса Российской Федерации об административных правонарушениях</w:t>
      </w:r>
    </w:p>
    <w:p w:rsidR="008A3FE3" w:rsidRPr="008A3FE3" w:rsidP="006552BC" w14:paraId="02EFE5C2" w14:textId="7B02C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FE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A3FE3">
        <w:rPr>
          <w:rFonts w:ascii="Times New Roman" w:hAnsi="Times New Roman" w:cs="Times New Roman"/>
          <w:sz w:val="28"/>
          <w:szCs w:val="28"/>
        </w:rPr>
        <w:t>«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 xml:space="preserve">», ОГРН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 xml:space="preserve"> от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 xml:space="preserve">, ИНН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 xml:space="preserve">, КПП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8A3FE3">
        <w:rPr>
          <w:rFonts w:ascii="Times New Roman" w:hAnsi="Times New Roman" w:cs="Times New Roman"/>
          <w:sz w:val="28"/>
          <w:szCs w:val="28"/>
        </w:rPr>
        <w:t>,</w:t>
      </w:r>
    </w:p>
    <w:p w:rsidR="00DC7439" w:rsidRPr="008A3FE3" w:rsidP="008A3FE3" w14:paraId="475BA0B3" w14:textId="34C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7439" w:rsidRPr="00C07F18" w:rsidP="008A3FE3" w14:paraId="2130CDF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УСТАНОВИЛ: </w:t>
      </w:r>
    </w:p>
    <w:p w:rsidR="00DC7439" w:rsidRPr="002D2BD2" w:rsidP="008A3FE3" w14:paraId="685B506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3FE3" w:rsidP="006552BC" w14:paraId="65352C6D" w14:textId="69FBA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***</w:t>
      </w:r>
      <w:r w:rsidRPr="00473604" w:rsidR="004B3219">
        <w:rPr>
          <w:rFonts w:ascii="PT Astra Serif" w:hAnsi="PT Astra Serif"/>
          <w:bCs/>
          <w:sz w:val="28"/>
          <w:szCs w:val="28"/>
        </w:rPr>
        <w:t xml:space="preserve"> года в период времени с </w:t>
      </w:r>
      <w:r w:rsidR="004B3219">
        <w:rPr>
          <w:rFonts w:ascii="PT Astra Serif" w:hAnsi="PT Astra Serif"/>
          <w:bCs/>
          <w:sz w:val="28"/>
          <w:szCs w:val="28"/>
        </w:rPr>
        <w:t>09 час. 22 мин.</w:t>
      </w:r>
      <w:r w:rsidRPr="00473604" w:rsidR="004B3219">
        <w:rPr>
          <w:rFonts w:ascii="PT Astra Serif" w:hAnsi="PT Astra Serif"/>
          <w:bCs/>
          <w:sz w:val="28"/>
          <w:szCs w:val="28"/>
        </w:rPr>
        <w:t xml:space="preserve"> по </w:t>
      </w:r>
      <w:r w:rsidR="004B3219">
        <w:rPr>
          <w:rFonts w:ascii="PT Astra Serif" w:hAnsi="PT Astra Serif"/>
          <w:bCs/>
          <w:sz w:val="28"/>
          <w:szCs w:val="28"/>
        </w:rPr>
        <w:t xml:space="preserve">09 час. 24 мин. </w:t>
      </w:r>
      <w:r w:rsidRPr="00473604" w:rsidR="004B3219">
        <w:rPr>
          <w:rFonts w:ascii="PT Astra Serif" w:hAnsi="PT Astra Serif"/>
          <w:bCs/>
          <w:sz w:val="28"/>
          <w:szCs w:val="28"/>
        </w:rPr>
        <w:t xml:space="preserve">юридическое лицо – </w:t>
      </w:r>
      <w:r>
        <w:rPr>
          <w:rFonts w:ascii="PT Astra Serif" w:hAnsi="PT Astra Serif"/>
          <w:bCs/>
          <w:sz w:val="28"/>
          <w:szCs w:val="28"/>
        </w:rPr>
        <w:t>***</w:t>
      </w:r>
      <w:r w:rsidRPr="008A3FE3" w:rsidR="004B3219">
        <w:rPr>
          <w:rFonts w:ascii="Times New Roman" w:hAnsi="Times New Roman" w:cs="Times New Roman"/>
          <w:bCs/>
          <w:sz w:val="28"/>
          <w:szCs w:val="28"/>
        </w:rPr>
        <w:t xml:space="preserve">, находящееся по адресу согласно выписке ЕГРЮЛ и фактически: </w:t>
      </w:r>
      <w:r w:rsidRPr="008A3FE3" w:rsidR="004B3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A3FE3" w:rsidR="004B3219">
        <w:rPr>
          <w:rFonts w:ascii="Times New Roman" w:hAnsi="Times New Roman" w:cs="Times New Roman"/>
          <w:sz w:val="28"/>
          <w:szCs w:val="28"/>
        </w:rPr>
        <w:t xml:space="preserve">, </w:t>
      </w:r>
      <w:r w:rsidR="004B3219">
        <w:rPr>
          <w:rFonts w:ascii="Times New Roman" w:hAnsi="Times New Roman" w:cs="Times New Roman"/>
          <w:sz w:val="28"/>
          <w:szCs w:val="28"/>
        </w:rPr>
        <w:t>являясь в соответствии со</w:t>
      </w:r>
      <w:r w:rsidRPr="008A3FE3" w:rsidR="004B3219">
        <w:rPr>
          <w:rFonts w:ascii="Times New Roman" w:hAnsi="Times New Roman" w:cs="Times New Roman"/>
          <w:sz w:val="28"/>
          <w:szCs w:val="28"/>
        </w:rPr>
        <w:t xml:space="preserve"> ст. 15 Федерального закона от 08.11.2007 года № 257-ФЗ «Об автомобильн</w:t>
      </w:r>
      <w:r w:rsidRPr="008A3FE3" w:rsidR="004B3219">
        <w:rPr>
          <w:rFonts w:ascii="Times New Roman" w:hAnsi="Times New Roman" w:cs="Times New Roman"/>
          <w:sz w:val="28"/>
          <w:szCs w:val="28"/>
        </w:rPr>
        <w:t xml:space="preserve">ых дорогах и о дорожной деятельности в Российской Федерации», </w:t>
      </w:r>
      <w:r w:rsidR="004B3219">
        <w:rPr>
          <w:rFonts w:ascii="Times New Roman" w:hAnsi="Times New Roman" w:cs="Times New Roman"/>
          <w:sz w:val="28"/>
          <w:szCs w:val="28"/>
        </w:rPr>
        <w:t>главой 3</w:t>
      </w:r>
      <w:r w:rsidRPr="008A3FE3" w:rsidR="004B321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ст. 12 Федерального закона от 10.12.1995 года № 196-Ф</w:t>
      </w:r>
      <w:r w:rsidRPr="008A3FE3" w:rsidR="004B3219">
        <w:rPr>
          <w:rFonts w:ascii="Times New Roman" w:hAnsi="Times New Roman" w:cs="Times New Roman"/>
          <w:sz w:val="28"/>
          <w:szCs w:val="28"/>
        </w:rPr>
        <w:t>З «О безопасности дорожного движения», лицом (учреждением), на которое возложена обязанность по обеспечению безопасности дорожного движения при организации ремонта и содержания автомобильных доро</w:t>
      </w:r>
      <w:r w:rsidR="004B3219">
        <w:rPr>
          <w:rFonts w:ascii="Times New Roman" w:hAnsi="Times New Roman" w:cs="Times New Roman"/>
          <w:sz w:val="28"/>
          <w:szCs w:val="28"/>
        </w:rPr>
        <w:t xml:space="preserve">г и улично-дорожной сети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B3219">
        <w:rPr>
          <w:rFonts w:ascii="Times New Roman" w:hAnsi="Times New Roman" w:cs="Times New Roman"/>
          <w:sz w:val="28"/>
          <w:szCs w:val="28"/>
        </w:rPr>
        <w:t>, в соответствии с требованиями нормативов и стандартов в области обеспечения безопасности, дорожного движения, допустило нарушения, а именно: отсутствуют дорожные знаки 3.24, 1.23, табличка 8.2.1 на ПК 0+180 (справа по ходу</w:t>
      </w:r>
      <w:r w:rsidR="004B3219">
        <w:rPr>
          <w:rFonts w:ascii="Times New Roman" w:hAnsi="Times New Roman" w:cs="Times New Roman"/>
          <w:sz w:val="28"/>
          <w:szCs w:val="28"/>
        </w:rPr>
        <w:t xml:space="preserve"> движения); 1.23, табличка 8.2.1 на ПК 0+280 (слева по ходу движения); 3.24 на ПК 0+182 (слева по ходу движения), в нарушение обязательных требований пункта 6.2.1 ГОСТ Р 50597-2017. </w:t>
      </w:r>
    </w:p>
    <w:p w:rsidR="0021509B" w:rsidRPr="00784FF9" w:rsidP="006552BC" w14:paraId="4507DD3F" w14:textId="1E6BE1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8A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</w:t>
      </w:r>
      <w:r w:rsidRPr="002F04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явился, о причинах неявки суд не уведомил, ходатайств об отложении дела от него не поступало. </w:t>
      </w:r>
    </w:p>
    <w:p w:rsidR="002F04B4" w:rsidRPr="002F04B4" w:rsidP="006552BC" w14:paraId="6390BF87" w14:textId="4E1AD9B1">
      <w:pPr>
        <w:pStyle w:val="NoSpacing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8A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представителя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F04B4" w:rsidRPr="00C53FA6" w:rsidP="006552BC" w14:paraId="53C2981A" w14:textId="7D72B9AB">
      <w:pPr>
        <w:pStyle w:val="NoSpacing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судья, </w:t>
      </w:r>
      <w:r w:rsidRPr="00BC3B7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приходит к выводу, что вина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8A3FE3">
        <w:rPr>
          <w:rFonts w:ascii="Times New Roman" w:hAnsi="Times New Roman" w:cs="Times New Roman"/>
          <w:sz w:val="28"/>
          <w:szCs w:val="28"/>
        </w:rPr>
        <w:t xml:space="preserve"> </w:t>
      </w:r>
      <w:r w:rsidRPr="00BC3B75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 установлена</w:t>
      </w:r>
      <w:r w:rsidRPr="00BC3B75">
        <w:rPr>
          <w:rFonts w:ascii="Times New Roman" w:hAnsi="Times New Roman" w:cs="Times New Roman"/>
          <w:sz w:val="27"/>
          <w:szCs w:val="27"/>
        </w:rPr>
        <w:t xml:space="preserve"> и подтверждается следующими доказательствами:</w:t>
      </w:r>
    </w:p>
    <w:p w:rsidR="008A3FE3" w:rsidP="006552BC" w14:paraId="71B116A3" w14:textId="1927B1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7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2F0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6552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которого аналогично описательно</w:t>
      </w:r>
      <w:r w:rsidR="00E701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постановления.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составлен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надлежаще извещенного юридического лица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FE3" w:rsidP="008A3FE3" w14:paraId="58294216" w14:textId="72FF6B4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сведениями о дорожно-транспортном происшествии; </w:t>
      </w:r>
    </w:p>
    <w:p w:rsidR="006E5B3D" w:rsidP="008A3FE3" w14:paraId="4BC4AB99" w14:textId="0EFDC3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схемы места дорожно-транспортного происшествия; </w:t>
      </w:r>
    </w:p>
    <w:p w:rsidR="006E5B3D" w:rsidP="008A3FE3" w14:paraId="3840F21E" w14:textId="44DFAE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фотоматериалами с места ДТП;</w:t>
      </w:r>
    </w:p>
    <w:p w:rsidR="006E5B3D" w:rsidRPr="006E5B3D" w:rsidP="006552BC" w14:paraId="5430237C" w14:textId="24F8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обследования от 28.08.2025 из которого следует, что на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отсутствуют дорожные знаки 3.24, 1.23, табличка 8.2.1 на ПК 0+180 (справа по ходу движения); 1.23, табличка 8.2.1 на ПК </w:t>
      </w:r>
      <w:r>
        <w:rPr>
          <w:rFonts w:ascii="Times New Roman" w:hAnsi="Times New Roman" w:cs="Times New Roman"/>
          <w:sz w:val="28"/>
          <w:szCs w:val="28"/>
        </w:rPr>
        <w:t>0+280 (слева по ходу движения); 3.24 на ПК 0+182 (слева по ходу движения), в нарушение обязательных требований пункта 6.2.1 ГОСТ Р 50597-2017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B3D" w:rsidRPr="00C07F18" w:rsidP="006E5B3D" w14:paraId="7384D721" w14:textId="478A59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</w:rPr>
        <w:t>-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B3D" w:rsidP="008A3FE3" w14:paraId="19E6C600" w14:textId="20B8B14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свидетельства о государственной регистрации права от 30.10.2015;</w:t>
      </w:r>
    </w:p>
    <w:p w:rsidR="006E5B3D" w:rsidP="006552BC" w14:paraId="687533A6" w14:textId="4C2B92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проектом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дорожного-движения муниципальных автомобильных дорог, находящихся на территории </w:t>
      </w:r>
      <w:r w:rsidR="006552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B3D" w:rsidP="008A3FE3" w14:paraId="09163E3B" w14:textId="3A3E579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свидетельства о государственной регистрации юридического лица;</w:t>
      </w:r>
    </w:p>
    <w:p w:rsidR="006E5B3D" w:rsidP="006552BC" w14:paraId="04B42457" w14:textId="0780535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устава </w:t>
      </w:r>
      <w:r w:rsidR="006552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B3D" w:rsidP="008A3FE3" w14:paraId="2EE9C4DC" w14:textId="6C7EB9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предприятия;</w:t>
      </w:r>
    </w:p>
    <w:p w:rsidR="006E5B3D" w:rsidP="008A3FE3" w14:paraId="5495E720" w14:textId="575AB50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Единого государственного реестра юридических лиц;</w:t>
      </w:r>
    </w:p>
    <w:p w:rsidR="006E5B3D" w:rsidP="006552BC" w14:paraId="6CA49725" w14:textId="127EBBC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сопроводительным письмом в адрес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направлении определения о назначении времени и места составления проток</w:t>
      </w:r>
      <w:r>
        <w:rPr>
          <w:rFonts w:ascii="Times New Roman" w:eastAsia="Times New Roman" w:hAnsi="Times New Roman" w:cs="Times New Roman"/>
          <w:sz w:val="28"/>
          <w:szCs w:val="28"/>
        </w:rPr>
        <w:t>ола об административном правонарушении и извещении юридического лица;</w:t>
      </w:r>
    </w:p>
    <w:p w:rsidR="0021509B" w:rsidRPr="00C07F18" w:rsidP="006552BC" w14:paraId="655E3590" w14:textId="0368D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письмо о составлении протокола об административном правонарушении в отсутствие представителя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DB41A3">
        <w:rPr>
          <w:rFonts w:ascii="Times New Roman" w:hAnsi="Times New Roman" w:cs="Times New Roman"/>
          <w:sz w:val="28"/>
          <w:szCs w:val="28"/>
        </w:rPr>
        <w:t xml:space="preserve">. Дополнительно поясняют, что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DB41A3">
        <w:rPr>
          <w:rFonts w:ascii="Times New Roman" w:hAnsi="Times New Roman" w:cs="Times New Roman"/>
          <w:sz w:val="28"/>
          <w:szCs w:val="28"/>
        </w:rPr>
        <w:t xml:space="preserve"> осознает свою ответственность за обустройство автомобильных дорог местного значения. В настоящее время мероприятия по устранению указанного нарушения уже ведутся. Проект организации дорожного движения разработан и утвержден в установленном порядке. Ведутся работы по заключению муниципального контракта по изготовлению и установке недостающих дорожных знаков. Гарантируют, что все необходимые дорожные знаки будут установлены и введены в эксплуатацию в срок до 27 сентября 2025 года; </w:t>
      </w:r>
    </w:p>
    <w:p w:rsidR="006E5B3D" w:rsidP="006552BC" w14:paraId="0831C2BC" w14:textId="53EF068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сопроводительным письмом в адрес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направлении копии протокола об административном правонарушении;</w:t>
      </w:r>
    </w:p>
    <w:p w:rsidR="0021509B" w:rsidP="0021509B" w14:paraId="77650EB3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административных правонарушений; </w:t>
      </w:r>
    </w:p>
    <w:p w:rsidR="002F04B4" w:rsidRPr="00C53FA6" w:rsidP="002F04B4" w14:paraId="6B5D922D" w14:textId="7777777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3FA6">
        <w:rPr>
          <w:rFonts w:ascii="Times New Roman" w:hAnsi="Times New Roman" w:cs="Times New Roman"/>
          <w:sz w:val="28"/>
          <w:szCs w:val="28"/>
        </w:rPr>
        <w:t xml:space="preserve">Все </w:t>
      </w:r>
      <w:r w:rsidRPr="00C53FA6">
        <w:rPr>
          <w:rFonts w:ascii="Times New Roman" w:hAnsi="Times New Roman" w:cs="Times New Roman"/>
          <w:sz w:val="28"/>
          <w:szCs w:val="28"/>
        </w:rPr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мирового судьи нет оснований им не доверять.</w:t>
      </w:r>
    </w:p>
    <w:p w:rsidR="00073D87" w:rsidRPr="0055111A" w:rsidP="00073D87" w14:paraId="7FE54257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В соответствии с </w:t>
      </w:r>
      <w:hyperlink r:id="rId5" w:anchor="/document/12125267/entry/123401" w:history="1">
        <w:r w:rsidRPr="00073D87">
          <w:rPr>
            <w:rStyle w:val="Hyperlink"/>
            <w:color w:val="auto"/>
            <w:sz w:val="28"/>
            <w:szCs w:val="28"/>
            <w:u w:val="none"/>
          </w:rPr>
          <w:t>ч.1 ст.12.34</w:t>
        </w:r>
      </w:hyperlink>
      <w:r w:rsidRPr="0055111A">
        <w:rPr>
          <w:sz w:val="28"/>
          <w:szCs w:val="28"/>
        </w:rPr>
        <w:t> КоАП РФ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</w:t>
      </w:r>
      <w:r w:rsidRPr="0055111A">
        <w:rPr>
          <w:sz w:val="28"/>
          <w:szCs w:val="28"/>
        </w:rPr>
        <w:t>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</w:t>
      </w:r>
      <w:r w:rsidRPr="0055111A">
        <w:rPr>
          <w:sz w:val="28"/>
          <w:szCs w:val="28"/>
        </w:rPr>
        <w:t xml:space="preserve">рожает </w:t>
      </w:r>
      <w:r w:rsidRPr="0055111A">
        <w:rPr>
          <w:sz w:val="28"/>
          <w:szCs w:val="28"/>
        </w:rPr>
        <w:t>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а также на юридических лиц.</w:t>
      </w:r>
    </w:p>
    <w:p w:rsidR="00073D87" w:rsidRPr="0055111A" w:rsidP="00073D87" w14:paraId="192F0994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В силу ст. 2 Федерального закона о</w:t>
      </w:r>
      <w:r w:rsidRPr="0055111A">
        <w:rPr>
          <w:sz w:val="28"/>
          <w:szCs w:val="28"/>
        </w:rPr>
        <w:t xml:space="preserve">т </w:t>
      </w:r>
      <w:r>
        <w:rPr>
          <w:sz w:val="28"/>
          <w:szCs w:val="28"/>
        </w:rPr>
        <w:t>10.12.1995 №</w:t>
      </w:r>
      <w:r w:rsidRPr="0055111A">
        <w:rPr>
          <w:sz w:val="28"/>
          <w:szCs w:val="28"/>
        </w:rPr>
        <w:t xml:space="preserve"> 196-ФЗ «О безопасности дорожного движения» (далее - Закон № 196-ФЗ) обеспечение безопасности дорожного движения - это деятельность, направленная на предупреждение причин возникновения дорожно-транспортных происшествий, снижение тяжести их по</w:t>
      </w:r>
      <w:r w:rsidRPr="0055111A">
        <w:rPr>
          <w:sz w:val="28"/>
          <w:szCs w:val="28"/>
        </w:rPr>
        <w:t>следствий.</w:t>
      </w:r>
    </w:p>
    <w:p w:rsidR="00073D87" w:rsidRPr="0055111A" w:rsidP="00073D87" w14:paraId="3C8F43EA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Согласно п.1 ст.12 данного закона ремонт и содержание дорог на территории Российской Федерации должны обеспечивать безопасность дорожного движения.</w:t>
      </w:r>
    </w:p>
    <w:p w:rsidR="00073D87" w:rsidRPr="0055111A" w:rsidP="00073D87" w14:paraId="5F2D36FB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</w:t>
      </w:r>
      <w:r>
        <w:rPr>
          <w:sz w:val="28"/>
          <w:szCs w:val="28"/>
        </w:rPr>
        <w:t>08.11.2007 №</w:t>
      </w:r>
      <w:r w:rsidRPr="0055111A">
        <w:rPr>
          <w:sz w:val="28"/>
          <w:szCs w:val="28"/>
        </w:rPr>
        <w:t xml:space="preserve"> 257-ФЗ "Об автомобильных дорогах и о дорожной деятельности в Российской Феде</w:t>
      </w:r>
      <w:r w:rsidRPr="0055111A">
        <w:rPr>
          <w:sz w:val="28"/>
          <w:szCs w:val="28"/>
        </w:rPr>
        <w:t>рации и о внесении изменений в отдельные законодательные акты Россий</w:t>
      </w:r>
      <w:r>
        <w:rPr>
          <w:sz w:val="28"/>
          <w:szCs w:val="28"/>
        </w:rPr>
        <w:t>ской Федерации" (далее - Закон №</w:t>
      </w:r>
      <w:r w:rsidRPr="0055111A">
        <w:rPr>
          <w:sz w:val="28"/>
          <w:szCs w:val="28"/>
        </w:rPr>
        <w:t xml:space="preserve"> 257-ФЗ).</w:t>
      </w:r>
    </w:p>
    <w:p w:rsidR="00073D87" w:rsidRPr="0055111A" w:rsidP="00073D87" w14:paraId="64A32641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Положениями статьи 3 Закона №</w:t>
      </w:r>
      <w:r w:rsidRPr="0055111A">
        <w:rPr>
          <w:sz w:val="28"/>
          <w:szCs w:val="28"/>
        </w:rPr>
        <w:t xml:space="preserve"> 257-ФЗ определено, что содержание автомобильной дороги - это комплекс работ по поддержанию надлежащего технического </w:t>
      </w:r>
      <w:r w:rsidRPr="0055111A">
        <w:rPr>
          <w:sz w:val="28"/>
          <w:szCs w:val="28"/>
        </w:rPr>
        <w:t>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073D87" w:rsidRPr="0055111A" w:rsidP="00073D87" w14:paraId="61FF7B1B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Дорожная деятельность - это деятельность по проектированию, строительству, реконструкции, капитальному ремонту, ремонту </w:t>
      </w:r>
      <w:r w:rsidRPr="0055111A">
        <w:rPr>
          <w:sz w:val="28"/>
          <w:szCs w:val="28"/>
        </w:rPr>
        <w:t>и содержанию автомобильных дорог.</w:t>
      </w:r>
    </w:p>
    <w:p w:rsidR="00073D87" w:rsidRPr="0055111A" w:rsidP="00073D87" w14:paraId="21229F71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</w:t>
      </w:r>
      <w:r>
        <w:rPr>
          <w:sz w:val="28"/>
          <w:szCs w:val="28"/>
        </w:rPr>
        <w:t xml:space="preserve">ильных дорог (п.2 ст.12 </w:t>
      </w:r>
      <w:r>
        <w:rPr>
          <w:sz w:val="28"/>
          <w:szCs w:val="28"/>
        </w:rPr>
        <w:t>Закона №</w:t>
      </w:r>
      <w:r w:rsidRPr="0055111A">
        <w:rPr>
          <w:sz w:val="28"/>
          <w:szCs w:val="28"/>
        </w:rPr>
        <w:t xml:space="preserve"> 196-ФЗ).</w:t>
      </w:r>
    </w:p>
    <w:p w:rsidR="00073D87" w:rsidRPr="0055111A" w:rsidP="00073D87" w14:paraId="484B635A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(ч.3 ст.15 </w:t>
      </w:r>
      <w:r>
        <w:rPr>
          <w:sz w:val="28"/>
          <w:szCs w:val="28"/>
        </w:rPr>
        <w:t>Закона №</w:t>
      </w:r>
      <w:r w:rsidRPr="0055111A">
        <w:rPr>
          <w:sz w:val="28"/>
          <w:szCs w:val="28"/>
        </w:rPr>
        <w:t xml:space="preserve"> 257-ФЗ).</w:t>
      </w:r>
    </w:p>
    <w:p w:rsidR="00073D87" w:rsidRPr="0055111A" w:rsidP="00073D87" w14:paraId="0F2F617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В соответств</w:t>
      </w:r>
      <w:r>
        <w:rPr>
          <w:sz w:val="28"/>
          <w:szCs w:val="28"/>
        </w:rPr>
        <w:t>ии с частью 1 статьи 17 Закона №</w:t>
      </w:r>
      <w:r w:rsidRPr="0055111A">
        <w:rPr>
          <w:sz w:val="28"/>
          <w:szCs w:val="28"/>
        </w:rPr>
        <w:t xml:space="preserve"> 257-ФЗ содержа</w:t>
      </w:r>
      <w:r w:rsidRPr="0055111A">
        <w:rPr>
          <w:sz w:val="28"/>
          <w:szCs w:val="28"/>
        </w:rPr>
        <w:t>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</w:t>
      </w:r>
      <w:r w:rsidRPr="0055111A">
        <w:rPr>
          <w:sz w:val="28"/>
          <w:szCs w:val="28"/>
        </w:rPr>
        <w:t>ых средств по автомобильным дорогам и безопасных условий такого движения.</w:t>
      </w:r>
    </w:p>
    <w:p w:rsidR="00073D87" w:rsidRPr="0055111A" w:rsidP="00073D87" w14:paraId="27BAF00B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5" w:anchor="/document/1305770/entry/20013" w:history="1">
        <w:r w:rsidRPr="00073D87">
          <w:rPr>
            <w:rStyle w:val="Hyperlink"/>
            <w:color w:val="auto"/>
            <w:sz w:val="28"/>
            <w:szCs w:val="28"/>
          </w:rPr>
          <w:t>Пунктом 13</w:t>
        </w:r>
      </w:hyperlink>
      <w:r w:rsidRPr="0055111A">
        <w:rPr>
          <w:sz w:val="28"/>
          <w:szCs w:val="28"/>
        </w:rPr>
        <w:t xml:space="preserve"> 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</w:t>
      </w:r>
      <w:r>
        <w:rPr>
          <w:sz w:val="28"/>
          <w:szCs w:val="28"/>
        </w:rPr>
        <w:t>23.10.1993 №</w:t>
      </w:r>
      <w:r w:rsidRPr="0055111A">
        <w:rPr>
          <w:sz w:val="28"/>
          <w:szCs w:val="28"/>
        </w:rPr>
        <w:t xml:space="preserve"> 1090 "О</w:t>
      </w:r>
      <w:r w:rsidRPr="006A4CD5">
        <w:rPr>
          <w:sz w:val="28"/>
          <w:szCs w:val="28"/>
        </w:rPr>
        <w:t> </w:t>
      </w:r>
      <w:hyperlink r:id="rId5" w:anchor="/document/1305770/entry/1000" w:history="1">
        <w:r w:rsidRPr="006A4CD5">
          <w:rPr>
            <w:rStyle w:val="Hyperlink"/>
            <w:color w:val="auto"/>
            <w:sz w:val="28"/>
            <w:szCs w:val="28"/>
          </w:rPr>
          <w:t>правилах</w:t>
        </w:r>
      </w:hyperlink>
      <w:r w:rsidRPr="0055111A">
        <w:rPr>
          <w:sz w:val="28"/>
          <w:szCs w:val="28"/>
        </w:rPr>
        <w:t> дорожного движения" (далее - Основные положения), установлено, что должностные и иные лица, ответственные за состояние дорог, железнодорожных переездов и других дорожных сооружений, обязаны соде</w:t>
      </w:r>
      <w:r w:rsidRPr="0055111A">
        <w:rPr>
          <w:sz w:val="28"/>
          <w:szCs w:val="28"/>
        </w:rPr>
        <w:t>ржать дороги в безопасном для движения состоянии в соответствии с требованиями стандартов, норм и правил.</w:t>
      </w:r>
    </w:p>
    <w:p w:rsidR="00073D87" w:rsidRPr="0055111A" w:rsidP="00073D87" w14:paraId="4997995B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073D87" w:rsidRPr="0055111A" w:rsidP="00073D87" w14:paraId="57E31D3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Исходя из положений статьи 37 Федерального закона от </w:t>
      </w:r>
      <w:r>
        <w:rPr>
          <w:sz w:val="28"/>
          <w:szCs w:val="28"/>
        </w:rPr>
        <w:t>06.10.2003 №</w:t>
      </w:r>
      <w:r w:rsidRPr="0055111A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 (далее - Федеральный закон от </w:t>
      </w:r>
      <w:r>
        <w:rPr>
          <w:sz w:val="28"/>
          <w:szCs w:val="28"/>
        </w:rPr>
        <w:t xml:space="preserve">06.10.2003 № </w:t>
      </w:r>
      <w:r w:rsidRPr="0055111A">
        <w:rPr>
          <w:sz w:val="28"/>
          <w:szCs w:val="28"/>
        </w:rPr>
        <w:t>131-ФЗ), местная администрация является постоянно действующ</w:t>
      </w:r>
      <w:r w:rsidRPr="0055111A">
        <w:rPr>
          <w:sz w:val="28"/>
          <w:szCs w:val="28"/>
        </w:rPr>
        <w:t>им исполнительно-распорядительным органом местного самоуправления муниципального образования, наделенным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</w:t>
      </w:r>
      <w:r w:rsidRPr="0055111A">
        <w:rPr>
          <w:sz w:val="28"/>
          <w:szCs w:val="28"/>
        </w:rPr>
        <w:t>стного самоуправления федеральными законами и законами субъекта Российской Федерации.</w:t>
      </w:r>
    </w:p>
    <w:p w:rsidR="00073D87" w:rsidRPr="0055111A" w:rsidP="00073D87" w14:paraId="3EE482B3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Исходя из п.5 ч.1 ст.16 Федерального закона от </w:t>
      </w:r>
      <w:r>
        <w:rPr>
          <w:sz w:val="28"/>
          <w:szCs w:val="28"/>
        </w:rPr>
        <w:t xml:space="preserve">06.10.2003 № </w:t>
      </w:r>
      <w:r w:rsidRPr="0055111A">
        <w:rPr>
          <w:sz w:val="28"/>
          <w:szCs w:val="28"/>
        </w:rPr>
        <w:t>131-ФЗ дорожная деятельность в отношении автомобильных дорог местного значения в границах муниципального, горо</w:t>
      </w:r>
      <w:r w:rsidRPr="0055111A">
        <w:rPr>
          <w:sz w:val="28"/>
          <w:szCs w:val="28"/>
        </w:rPr>
        <w:t xml:space="preserve">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</w:t>
      </w:r>
      <w:r w:rsidRPr="0055111A">
        <w:rPr>
          <w:sz w:val="28"/>
          <w:szCs w:val="28"/>
        </w:rPr>
        <w:t xml:space="preserve">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</w:t>
      </w:r>
      <w:r w:rsidRPr="0055111A">
        <w:rPr>
          <w:sz w:val="28"/>
          <w:szCs w:val="28"/>
        </w:rPr>
        <w:t>Российской Федерации.</w:t>
      </w:r>
    </w:p>
    <w:p w:rsidR="00073D87" w:rsidRPr="0055111A" w:rsidP="006552BC" w14:paraId="5F76DDF3" w14:textId="1CD973F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Аналогичные положения воспроизведены в п.</w:t>
      </w:r>
      <w:r>
        <w:rPr>
          <w:sz w:val="28"/>
          <w:szCs w:val="28"/>
        </w:rPr>
        <w:t xml:space="preserve"> </w:t>
      </w:r>
      <w:r w:rsidRPr="0055111A">
        <w:rPr>
          <w:sz w:val="28"/>
          <w:szCs w:val="28"/>
        </w:rPr>
        <w:t>5 ч.</w:t>
      </w:r>
      <w:r>
        <w:rPr>
          <w:sz w:val="28"/>
          <w:szCs w:val="28"/>
        </w:rPr>
        <w:t xml:space="preserve"> </w:t>
      </w:r>
      <w:r w:rsidRPr="0055111A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55111A">
        <w:rPr>
          <w:sz w:val="28"/>
          <w:szCs w:val="28"/>
        </w:rPr>
        <w:t xml:space="preserve">4 Устава </w:t>
      </w:r>
      <w:r w:rsidR="006552BC">
        <w:rPr>
          <w:sz w:val="28"/>
          <w:szCs w:val="28"/>
        </w:rPr>
        <w:t>***</w:t>
      </w:r>
      <w:r w:rsidRPr="0055111A">
        <w:rPr>
          <w:sz w:val="28"/>
          <w:szCs w:val="28"/>
        </w:rPr>
        <w:t>.</w:t>
      </w:r>
    </w:p>
    <w:p w:rsidR="00073D87" w:rsidRPr="0055111A" w:rsidP="006552BC" w14:paraId="6E2D93B5" w14:textId="28EC58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Таким образом су</w:t>
      </w:r>
      <w:r w:rsidRPr="006A4CD5">
        <w:rPr>
          <w:sz w:val="28"/>
          <w:szCs w:val="28"/>
        </w:rPr>
        <w:t>бъектом административного правонарушения, предусмотренного </w:t>
      </w:r>
      <w:hyperlink r:id="rId6" w:anchor="/document/12125267/entry/123401" w:history="1">
        <w:r w:rsidRPr="00073D87">
          <w:rPr>
            <w:rStyle w:val="Hyperlink"/>
            <w:color w:val="auto"/>
            <w:sz w:val="28"/>
            <w:szCs w:val="28"/>
            <w:u w:val="none"/>
          </w:rPr>
          <w:t>ч. 1 ст. 12.34</w:t>
        </w:r>
      </w:hyperlink>
      <w:r w:rsidRPr="0055111A">
        <w:rPr>
          <w:sz w:val="28"/>
          <w:szCs w:val="28"/>
        </w:rPr>
        <w:t xml:space="preserve"> КоАП РФ является </w:t>
      </w:r>
      <w:r w:rsidR="006552BC">
        <w:rPr>
          <w:sz w:val="28"/>
          <w:szCs w:val="28"/>
        </w:rPr>
        <w:t>***</w:t>
      </w:r>
      <w:r w:rsidRPr="0055111A">
        <w:rPr>
          <w:sz w:val="28"/>
          <w:szCs w:val="28"/>
        </w:rPr>
        <w:t xml:space="preserve">. </w:t>
      </w:r>
    </w:p>
    <w:p w:rsidR="00073D87" w:rsidRPr="0055111A" w:rsidP="00073D87" w14:paraId="405DE5F5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Статья 12.34 КоАП РФ является бланкетной, отсылающей к правилам, стандартам, техническим нормам и другим нормативным документам в области безопасности дорожного</w:t>
      </w:r>
      <w:r w:rsidRPr="0055111A">
        <w:rPr>
          <w:sz w:val="28"/>
          <w:szCs w:val="28"/>
        </w:rPr>
        <w:t xml:space="preserve"> движения. </w:t>
      </w:r>
    </w:p>
    <w:p w:rsidR="00073D87" w:rsidRPr="0055111A" w:rsidP="00073D87" w14:paraId="6D4BBEC5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Перечень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 Правительством Российской Федерации.</w:t>
      </w:r>
    </w:p>
    <w:p w:rsidR="00073D87" w:rsidRPr="0055111A" w:rsidP="00073D87" w14:paraId="0DE27272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Все </w:t>
      </w:r>
      <w:r w:rsidRPr="0055111A">
        <w:rPr>
          <w:sz w:val="28"/>
          <w:szCs w:val="28"/>
        </w:rPr>
        <w:t>требования стандарта являются обязательными и направлены на обеспечение безопасности дорожного движения, сохранении жизни, здоровья и имущества населения, охрану окружающей среды.</w:t>
      </w:r>
    </w:p>
    <w:p w:rsidR="00073D87" w:rsidRPr="0055111A" w:rsidP="00073D87" w14:paraId="434D4207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>ГОСТ Р</w:t>
      </w:r>
      <w:r>
        <w:rPr>
          <w:sz w:val="28"/>
          <w:szCs w:val="28"/>
        </w:rPr>
        <w:t xml:space="preserve"> 50597-2017</w:t>
      </w:r>
      <w:r w:rsidRPr="0055111A">
        <w:rPr>
          <w:sz w:val="28"/>
          <w:szCs w:val="28"/>
        </w:rPr>
        <w:t xml:space="preserve"> Национальный стандарт Российской Федерации. Дороги автомоб</w:t>
      </w:r>
      <w:r w:rsidRPr="0055111A">
        <w:rPr>
          <w:sz w:val="28"/>
          <w:szCs w:val="28"/>
        </w:rPr>
        <w:t>ильные и улицы. Требования к эксплуатационному состоянию, допустимому по условиям обеспечения безопасности дорожного движения. Методы контроля устанавливает требования к параметрам и характеристикам эксплуатационного состояния (транспортно-эксплуатационным</w:t>
      </w:r>
      <w:r w:rsidRPr="0055111A">
        <w:rPr>
          <w:sz w:val="28"/>
          <w:szCs w:val="28"/>
        </w:rPr>
        <w:t xml:space="preserve"> показателям) автомобильных дорог общего пользования (далее – дорог), улиц и дорог городов и сельских поселений (далее – улиц), железнодорожных переездов, допустимо по условиям обеспечения безопасности дорожного движения, методам из контроля, а также преде</w:t>
      </w:r>
      <w:r w:rsidRPr="0055111A">
        <w:rPr>
          <w:sz w:val="28"/>
          <w:szCs w:val="28"/>
        </w:rPr>
        <w:t>льные сроки приведения эксплуатационного состояния дорог и улиц в соответствии его требованиями.</w:t>
      </w:r>
    </w:p>
    <w:p w:rsidR="00073D87" w:rsidRPr="0093239C" w:rsidP="00073D87" w14:paraId="05EACC61" w14:textId="7E94138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111A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6.2.1</w:t>
      </w:r>
      <w:r w:rsidRPr="0055111A">
        <w:rPr>
          <w:sz w:val="28"/>
          <w:szCs w:val="28"/>
        </w:rPr>
        <w:t xml:space="preserve"> ГОСТ Р 50597-2017</w:t>
      </w:r>
      <w:r w:rsidR="0093239C">
        <w:rPr>
          <w:sz w:val="28"/>
          <w:szCs w:val="28"/>
        </w:rPr>
        <w:t xml:space="preserve">, дороги и улицы должны быть </w:t>
      </w:r>
      <w:r w:rsidRPr="0093239C" w:rsidR="0093239C">
        <w:rPr>
          <w:sz w:val="28"/>
          <w:szCs w:val="28"/>
        </w:rPr>
        <w:t xml:space="preserve">обустроены дорожными знаками по ГОСТ 32945, изображения, символы и </w:t>
      </w:r>
      <w:r w:rsidRPr="0093239C" w:rsidR="0093239C">
        <w:rPr>
          <w:sz w:val="28"/>
          <w:szCs w:val="28"/>
        </w:rPr>
        <w:t xml:space="preserve">надписи, фотометрические и колометрические характеристики которых должны соответствовать ГОСТ Р 52290, знаками переменной информации (далее ЗПИ) – по ГОСТ 32865. Знаки должны быть установлены по ГОСТ Р 52289 в соответствии с утвержденным проектом (схемой) организации дорожного движения. </w:t>
      </w:r>
    </w:p>
    <w:p w:rsidR="0093239C" w:rsidRPr="0093239C" w:rsidP="006552BC" w14:paraId="630F6ADF" w14:textId="4FDBB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39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3239C" w:rsidR="00CE3385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93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от 28.08.2025 </w:t>
      </w:r>
      <w:r w:rsidRPr="0093239C">
        <w:rPr>
          <w:rFonts w:ascii="Times New Roman" w:hAnsi="Times New Roman" w:cs="Times New Roman"/>
          <w:sz w:val="28"/>
          <w:szCs w:val="28"/>
        </w:rPr>
        <w:t>выявлено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93239C">
        <w:rPr>
          <w:rFonts w:ascii="Times New Roman" w:hAnsi="Times New Roman" w:cs="Times New Roman"/>
          <w:sz w:val="28"/>
          <w:szCs w:val="28"/>
        </w:rPr>
        <w:t>, отсутствуют дорожные знаки 3.24, 1.23, табличка 8.2.1 на ПК 0+180 (справа по ходу движения); 1.23, табличка 8.2</w:t>
      </w:r>
      <w:r w:rsidRPr="0093239C">
        <w:rPr>
          <w:rFonts w:ascii="Times New Roman" w:hAnsi="Times New Roman" w:cs="Times New Roman"/>
          <w:sz w:val="28"/>
          <w:szCs w:val="28"/>
        </w:rPr>
        <w:t>.1 на ПК 0+280 (слева по ходу движения); 3.24 на ПК 0+182 (слева по ходу движения), в нарушение обязательных требований пункта 6.2.1 ГОСТ Р 50597-2017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D87" w:rsidRPr="00C07F18" w:rsidP="00073D87" w14:paraId="0D0D4381" w14:textId="50E36FD3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3D5F">
        <w:rPr>
          <w:rFonts w:ascii="Times New Roman" w:hAnsi="Times New Roman" w:cs="Times New Roman"/>
          <w:color w:val="auto"/>
          <w:sz w:val="28"/>
          <w:szCs w:val="28"/>
        </w:rPr>
        <w:t>Все требования стандарта являются обязательными и направлены на обеспечение безопасности дорожного движе</w:t>
      </w:r>
      <w:r w:rsidRPr="00923D5F">
        <w:rPr>
          <w:rFonts w:ascii="Times New Roman" w:hAnsi="Times New Roman" w:cs="Times New Roman"/>
          <w:color w:val="auto"/>
          <w:sz w:val="28"/>
          <w:szCs w:val="28"/>
        </w:rPr>
        <w:t>ния, сохранение жизни, здоровья и имущества населения, охрану окружающей среды. Стандарт устанавливает требования к параметрам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и характеристикам эксплуатационного состояния (транспортно-эксплуатационным показателям) автомобильных дорог общего пользования (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далее - дорог), улиц и дорог городов и сельских поселений (далее - улиц), железнодорожных переездов, допустимого по условиям обеспечения безопасности дорожного движения, методам их контроля, а также предельные сроки приведения эксплуатационного состояния д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орог и улиц в соответствие его требованиям.</w:t>
      </w:r>
    </w:p>
    <w:p w:rsidR="00D77932" w:rsidP="00D77932" w14:paraId="36A5C578" w14:textId="4F0BA6DD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932">
        <w:rPr>
          <w:rFonts w:ascii="Times New Roman" w:hAnsi="Times New Roman" w:cs="Times New Roman"/>
          <w:color w:val="auto"/>
          <w:sz w:val="28"/>
          <w:szCs w:val="28"/>
        </w:rPr>
        <w:t xml:space="preserve">Несоблюдение требований ГОСТ Р </w:t>
      </w:r>
      <w:r w:rsidR="00073D87">
        <w:rPr>
          <w:rFonts w:ascii="Times New Roman" w:hAnsi="Times New Roman" w:cs="Times New Roman"/>
          <w:color w:val="auto"/>
          <w:sz w:val="28"/>
          <w:szCs w:val="28"/>
        </w:rPr>
        <w:t>50597-2017</w:t>
      </w:r>
      <w:r w:rsidRPr="00D77932">
        <w:rPr>
          <w:rFonts w:ascii="Times New Roman" w:hAnsi="Times New Roman" w:cs="Times New Roman"/>
          <w:color w:val="auto"/>
          <w:sz w:val="28"/>
          <w:szCs w:val="28"/>
        </w:rPr>
        <w:t xml:space="preserve"> создает реальную угрозу безопасности дорожного движения, так как данным стандартом установлены </w:t>
      </w:r>
      <w:r w:rsidRPr="00D77932" w:rsidR="00923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правила применения технических средств организации дорожного движения: дорожных знаков, дорожной разметки, дорожных светофоров, а также боковых дорожных ограждений и направляющих устройств на автомобильных дорогах общего пользования, улицах и дорогах городов и сельских поселений</w:t>
      </w:r>
    </w:p>
    <w:p w:rsidR="00A254FD" w:rsidRPr="00C07F18" w:rsidP="00B33F08" w14:paraId="39FBE655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Ответственность за нарушение правил проведения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ремонта и содержания дорог, железнодорожных переездов или других дорожных сооружений в безопасном для дорожного движения состоянии, либо непринятие мер по своевременному устранению помех в дорожном движении, запрещению или ограничению дорожного движения на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участках дорог в случае, если пользование такими участками угрожает безопасности дорожного движения предусмотрена статьей 12.34 КоАП РФ. </w:t>
      </w:r>
    </w:p>
    <w:p w:rsidR="002656B4" w:rsidRPr="00C07F18" w:rsidP="006552BC" w14:paraId="0FC00E8B" w14:textId="19D089E5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В судебном заседании установлено, что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юридическим лицом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="00073D87">
        <w:rPr>
          <w:rFonts w:ascii="Times New Roman" w:hAnsi="Times New Roman" w:cs="Times New Roman"/>
          <w:sz w:val="28"/>
          <w:szCs w:val="28"/>
        </w:rPr>
        <w:t xml:space="preserve">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нарушены требования </w:t>
      </w:r>
      <w:r w:rsidR="002D2BD2">
        <w:rPr>
          <w:rFonts w:ascii="Times New Roman" w:hAnsi="Times New Roman" w:cs="Times New Roman"/>
          <w:color w:val="auto"/>
          <w:sz w:val="28"/>
          <w:szCs w:val="28"/>
        </w:rPr>
        <w:t xml:space="preserve">п. </w:t>
      </w:r>
      <w:r w:rsidR="00073D87">
        <w:rPr>
          <w:rFonts w:ascii="Times New Roman" w:hAnsi="Times New Roman" w:cs="Times New Roman"/>
          <w:color w:val="auto"/>
          <w:sz w:val="28"/>
          <w:szCs w:val="28"/>
        </w:rPr>
        <w:t>6.2.1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ГОСТ </w:t>
      </w:r>
      <w:r w:rsidRPr="00C07F18">
        <w:rPr>
          <w:rStyle w:val="0pt0"/>
          <w:rFonts w:eastAsia="Courier New"/>
          <w:b w:val="0"/>
          <w:color w:val="auto"/>
          <w:sz w:val="28"/>
          <w:szCs w:val="28"/>
        </w:rPr>
        <w:t xml:space="preserve">Р </w:t>
      </w:r>
      <w:r w:rsidR="00073D87">
        <w:rPr>
          <w:rFonts w:ascii="Times New Roman" w:hAnsi="Times New Roman" w:cs="Times New Roman"/>
          <w:color w:val="auto"/>
          <w:sz w:val="28"/>
          <w:szCs w:val="28"/>
        </w:rPr>
        <w:t xml:space="preserve">50597-2017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073D87">
        <w:rPr>
          <w:rFonts w:ascii="Times New Roman" w:hAnsi="Times New Roman" w:cs="Times New Roman"/>
          <w:color w:val="auto"/>
          <w:sz w:val="28"/>
          <w:szCs w:val="28"/>
        </w:rPr>
        <w:t>дороги и улицы должны быть обустроены дорожными знаками по ГОСТ 32945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A664CD" w:rsidRPr="00C07F18" w:rsidP="00D77932" w14:paraId="4C18124D" w14:textId="0907DDCB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 же нарушен п. 14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положений по допуску транспортных средств к эксплуатации </w:t>
      </w:r>
      <w:r w:rsidRPr="00C07F18" w:rsidR="00A254FD">
        <w:rPr>
          <w:rStyle w:val="0pt1"/>
          <w:rFonts w:eastAsia="Courier New"/>
          <w:i w:val="0"/>
          <w:color w:val="auto"/>
          <w:sz w:val="28"/>
          <w:szCs w:val="28"/>
        </w:rPr>
        <w:t>и обязанности должностных лиц по обеспечению безопасности дорожного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 движения, утвержденных Постановлением Совета Министров - Правительства РФ от 23.10.1993 N 1090, что в свою очередь создало реальную угрозу безопасности дорожного движения, а также жизни и здоровью участников дорожного движения</w:t>
      </w:r>
      <w:r w:rsidRPr="00C07F18" w:rsidR="00072D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3F08" w:rsidRPr="00C07F18" w:rsidP="00B33F08" w14:paraId="0AAAC9B6" w14:textId="77777777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 w:rsidRPr="00C07F18">
        <w:rPr>
          <w:sz w:val="28"/>
          <w:szCs w:val="28"/>
        </w:rPr>
        <w:t xml:space="preserve">В силу ч. 2 ст. 2.1 КоАП 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</w:t>
      </w:r>
      <w:r w:rsidRPr="00C07F18">
        <w:rPr>
          <w:sz w:val="28"/>
          <w:szCs w:val="28"/>
        </w:rPr>
        <w:t>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73D87" w:rsidRPr="00073D87" w:rsidP="006552BC" w14:paraId="5CBDE6FD" w14:textId="2143632C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Юридическое лицо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имело возможность для соблюдения требований безопасности дорожного движения на </w:t>
      </w:r>
      <w:r w:rsidRPr="00C07F18" w:rsidR="00EA52D4">
        <w:rPr>
          <w:rFonts w:ascii="Times New Roman" w:hAnsi="Times New Roman" w:cs="Times New Roman"/>
          <w:color w:val="auto"/>
          <w:sz w:val="28"/>
          <w:szCs w:val="28"/>
        </w:rPr>
        <w:t xml:space="preserve">указанных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участк</w:t>
      </w:r>
      <w:r w:rsidRPr="00C07F18" w:rsidR="00EA52D4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автомобильн</w:t>
      </w:r>
      <w:r w:rsidRPr="00C07F18" w:rsidR="00EA52D4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дорог</w:t>
      </w:r>
      <w:r w:rsidRPr="00C07F18" w:rsidR="00EA52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сп. Сингапай</w:t>
      </w:r>
      <w:r w:rsidRPr="00C07F18" w:rsidR="00EA52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3D87" w:rsidP="006552BC" w14:paraId="435D47EC" w14:textId="756DA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и оценив </w:t>
      </w:r>
      <w:r w:rsidRPr="00C07F18"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совокупности,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изложенные выше доказательства, суд приходит к выводу о том, что вина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и доказана, </w:t>
      </w:r>
      <w:r w:rsidRPr="00C07F18" w:rsidR="0007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суд квалифицирует по ч. 1 ст.12.34 Кодекса Российской Федерации об административных правонарушениях, как не соблюдение требований безопасности дорожного движения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ремонте и со</w:t>
      </w:r>
      <w:r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держании дорог и иных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сооружений</w:t>
      </w:r>
      <w:r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73D87" w:rsidR="00D77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непринятие мер по своевременному устранению угрожающих безопасности дорожного движения помех</w:t>
      </w:r>
      <w:r w:rsidRP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D87" w:rsidRPr="00073D87" w:rsidP="00073D87" w14:paraId="6A5B2CF0" w14:textId="6C9CF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</w:t>
      </w:r>
      <w:r w:rsidRPr="00073D87">
        <w:rPr>
          <w:rFonts w:ascii="Times New Roman" w:hAnsi="Times New Roman" w:cs="Times New Roman"/>
          <w:sz w:val="28"/>
          <w:szCs w:val="28"/>
        </w:rPr>
        <w:t>статус и имущественное положение юридического лица.</w:t>
      </w:r>
    </w:p>
    <w:p w:rsidR="00073D87" w:rsidRPr="00073D87" w:rsidP="00073D87" w14:paraId="46D7E2AE" w14:textId="7777777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Обстоятельств, смягчающих административную ответственность в соответствии со ст. 4.2 Кодекса Российской Федерации об административных правонарушениях и отягчающих административную ответственность в соотв</w:t>
      </w:r>
      <w:r w:rsidRPr="00073D87">
        <w:rPr>
          <w:rFonts w:ascii="Times New Roman" w:hAnsi="Times New Roman" w:cs="Times New Roman"/>
          <w:sz w:val="28"/>
          <w:szCs w:val="28"/>
        </w:rPr>
        <w:t>етствии со ст. 4.3 Кодекса Российской Федерации об административных правонарушениях, судом не установлено.</w:t>
      </w:r>
    </w:p>
    <w:p w:rsidR="00073D87" w:rsidRPr="00073D87" w:rsidP="00073D87" w14:paraId="632011D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073D87">
        <w:rPr>
          <w:rFonts w:ascii="Times New Roman" w:hAnsi="Times New Roman" w:cs="Times New Roman"/>
          <w:sz w:val="28"/>
          <w:szCs w:val="28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</w:t>
      </w:r>
      <w:r w:rsidRPr="00073D87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73D87" w:rsidRPr="00073D87" w:rsidP="00073D87" w14:paraId="60593CC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Согласно пункту 3 статьи 4.1 КоАП РФ, при назначении административного наказания юридическому лицу учитываются характер совер</w:t>
      </w:r>
      <w:r w:rsidRPr="00073D87">
        <w:rPr>
          <w:rFonts w:ascii="Times New Roman" w:hAnsi="Times New Roman" w:cs="Times New Roman"/>
          <w:sz w:val="28"/>
          <w:szCs w:val="28"/>
        </w:rPr>
        <w:t>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73D87" w:rsidRPr="00073D87" w:rsidP="00073D87" w14:paraId="5A7D3F5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При этом, в соответствии с пун</w:t>
      </w:r>
      <w:r w:rsidRPr="00073D87">
        <w:rPr>
          <w:rFonts w:ascii="Times New Roman" w:hAnsi="Times New Roman" w:cs="Times New Roman"/>
          <w:sz w:val="28"/>
          <w:szCs w:val="28"/>
        </w:rPr>
        <w:t xml:space="preserve">ктом 2 статьи 3.1 КоАП РФ, административное наказание не может иметь своей целью нанесение вреда деловой репутации юридического лица. Такое обстоятельство предоставляет суду правомочие признать смягчающими обстоятельства, не установленные пунктом 2 статьи </w:t>
      </w:r>
      <w:r w:rsidRPr="00073D87">
        <w:rPr>
          <w:rFonts w:ascii="Times New Roman" w:hAnsi="Times New Roman" w:cs="Times New Roman"/>
          <w:sz w:val="28"/>
          <w:szCs w:val="28"/>
        </w:rPr>
        <w:t>4.2 КоАП РФ или иными законами об административных правонарушениях. Соблюдение,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лиц, виновных в сов</w:t>
      </w:r>
      <w:r w:rsidRPr="00073D87">
        <w:rPr>
          <w:rFonts w:ascii="Times New Roman" w:hAnsi="Times New Roman" w:cs="Times New Roman"/>
          <w:sz w:val="28"/>
          <w:szCs w:val="28"/>
        </w:rPr>
        <w:t>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73D87" w:rsidRPr="00073D87" w:rsidP="00073D87" w14:paraId="11F3A40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Как указано Конституционным Судом РФ в Постановлении  от 25 февраля 2014 г.</w:t>
      </w:r>
      <w:r w:rsidRPr="00073D87">
        <w:rPr>
          <w:rFonts w:ascii="Times New Roman" w:hAnsi="Times New Roman" w:cs="Times New Roman"/>
          <w:sz w:val="28"/>
          <w:szCs w:val="28"/>
        </w:rPr>
        <w:t xml:space="preserve"> N 4-П  поскольку ни часть 1 статьи 1.4 КоАП РФ, согласно которой юридические лица подлежат административной ответственности независимо от места нахождения, организационно-правовых форм, подчиненности, а также других обстоятельств, ни иные положения КоАП Р</w:t>
      </w:r>
      <w:r w:rsidRPr="00073D87">
        <w:rPr>
          <w:rFonts w:ascii="Times New Roman" w:hAnsi="Times New Roman" w:cs="Times New Roman"/>
          <w:sz w:val="28"/>
          <w:szCs w:val="28"/>
        </w:rPr>
        <w:t xml:space="preserve">Ф не проводят каких-либо </w:t>
      </w:r>
      <w:r w:rsidRPr="00073D87">
        <w:rPr>
          <w:rFonts w:ascii="Times New Roman" w:hAnsi="Times New Roman" w:cs="Times New Roman"/>
          <w:sz w:val="28"/>
          <w:szCs w:val="28"/>
        </w:rPr>
        <w:t>различий между юридическими лицами, судьи и другие правоприменители исходят из того, что при наложении административного штрафа его минимальный размер, установленный за соответствующее административное правонарушение, должен соблюд</w:t>
      </w:r>
      <w:r w:rsidRPr="00073D87">
        <w:rPr>
          <w:rFonts w:ascii="Times New Roman" w:hAnsi="Times New Roman" w:cs="Times New Roman"/>
          <w:sz w:val="28"/>
          <w:szCs w:val="28"/>
        </w:rPr>
        <w:t>аться равным образом в отношении всех юридических лиц независимо от их вида.</w:t>
      </w:r>
    </w:p>
    <w:p w:rsidR="00073D87" w:rsidRPr="00073D87" w:rsidP="00073D87" w14:paraId="4AE9707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</w:t>
      </w:r>
      <w:r w:rsidRPr="00073D87">
        <w:rPr>
          <w:rFonts w:ascii="Times New Roman" w:hAnsi="Times New Roman" w:cs="Times New Roman"/>
          <w:sz w:val="28"/>
          <w:szCs w:val="28"/>
        </w:rPr>
        <w:t>цу, рассматривающим дело об административном правонарушении, индивидуализировать наказание в каждом конкретном случае.</w:t>
      </w:r>
    </w:p>
    <w:p w:rsidR="00073D87" w:rsidRPr="00073D87" w:rsidP="00073D87" w14:paraId="788BAA9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 При этом назначение административного наказания должно основываться на данных, подтверждающих действительную необходимость применения </w:t>
      </w:r>
      <w:r w:rsidRPr="00073D87">
        <w:rPr>
          <w:rFonts w:ascii="Times New Roman" w:hAnsi="Times New Roman" w:cs="Times New Roman"/>
          <w:sz w:val="28"/>
          <w:szCs w:val="28"/>
        </w:rPr>
        <w:t>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</w:t>
      </w:r>
      <w:r w:rsidRPr="00073D87">
        <w:rPr>
          <w:rFonts w:ascii="Times New Roman" w:hAnsi="Times New Roman" w:cs="Times New Roman"/>
          <w:sz w:val="28"/>
          <w:szCs w:val="28"/>
        </w:rPr>
        <w:t>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</w:t>
      </w:r>
      <w:r w:rsidRPr="00073D87">
        <w:rPr>
          <w:rFonts w:ascii="Times New Roman" w:hAnsi="Times New Roman" w:cs="Times New Roman"/>
          <w:sz w:val="28"/>
          <w:szCs w:val="28"/>
        </w:rPr>
        <w:t>х и частных интересов в рамках административного судопроизводства.</w:t>
      </w:r>
    </w:p>
    <w:p w:rsidR="00073D87" w:rsidRPr="00073D87" w:rsidP="00073D87" w14:paraId="211B5EC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Санкция ч. 1 ст. 12.34 КоАП РФ предусматривает административное наказание в виде административного штрафа на юридических лиц - от двухсот тысяч до трехсот тысяч рублей.</w:t>
      </w:r>
    </w:p>
    <w:p w:rsidR="00073D87" w:rsidRPr="00073D87" w:rsidP="00073D87" w14:paraId="320F097A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Вместе с тем, в </w:t>
      </w:r>
      <w:r w:rsidRPr="00073D87">
        <w:rPr>
          <w:rFonts w:ascii="Times New Roman" w:hAnsi="Times New Roman" w:cs="Times New Roman"/>
          <w:sz w:val="28"/>
          <w:szCs w:val="28"/>
        </w:rPr>
        <w:t>соответствии с ч.3.2 ст.4.1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</w:t>
      </w:r>
      <w:r w:rsidRPr="00073D87">
        <w:rPr>
          <w:rFonts w:ascii="Times New Roman" w:hAnsi="Times New Roman" w:cs="Times New Roman"/>
          <w:sz w:val="28"/>
          <w:szCs w:val="28"/>
        </w:rPr>
        <w:t>ридического лица, судья, рассматривающий дело об административном правонарушении, может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</w:t>
      </w:r>
      <w:r w:rsidRPr="00073D87">
        <w:rPr>
          <w:rFonts w:ascii="Times New Roman" w:hAnsi="Times New Roman" w:cs="Times New Roman"/>
          <w:sz w:val="28"/>
          <w:szCs w:val="28"/>
        </w:rPr>
        <w:t>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073D87" w:rsidRPr="00073D87" w:rsidP="00073D87" w14:paraId="05EB4E5D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>Согласно ч.3.3 ст.4.1 КоАП РФ при назначении административного наказания в соответствии с частью 3.2 н</w:t>
      </w:r>
      <w:r w:rsidRPr="00073D87">
        <w:rPr>
          <w:rFonts w:ascii="Times New Roman" w:hAnsi="Times New Roman" w:cs="Times New Roman"/>
          <w:sz w:val="28"/>
          <w:szCs w:val="28"/>
        </w:rPr>
        <w:t>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073D87" w:rsidRPr="00073D87" w:rsidP="006552BC" w14:paraId="2F29EC60" w14:textId="6E444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  Учитывая харак</w:t>
      </w:r>
      <w:r w:rsidRPr="00073D87">
        <w:rPr>
          <w:rFonts w:ascii="Times New Roman" w:hAnsi="Times New Roman" w:cs="Times New Roman"/>
          <w:sz w:val="28"/>
          <w:szCs w:val="28"/>
        </w:rPr>
        <w:t xml:space="preserve">тер совершенного административного правонарушения, имущественного и финансового положения юридического лица, принимая во внимание что юридическое лицо является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073D87">
        <w:rPr>
          <w:rFonts w:ascii="Times New Roman" w:hAnsi="Times New Roman" w:cs="Times New Roman"/>
          <w:sz w:val="28"/>
          <w:szCs w:val="28"/>
        </w:rPr>
        <w:t>,  суд полагает возможным назначи</w:t>
      </w:r>
      <w:r w:rsidRPr="00073D87">
        <w:rPr>
          <w:rFonts w:ascii="Times New Roman" w:hAnsi="Times New Roman" w:cs="Times New Roman"/>
          <w:sz w:val="28"/>
          <w:szCs w:val="28"/>
        </w:rPr>
        <w:t xml:space="preserve">ть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073D87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менее минимального размера административного штрафа, предусмотренного ч. 1 ст. 12.34 КоАП РФ, и считает целесообразным назначить наказание в виде админис</w:t>
      </w:r>
      <w:r w:rsidRPr="00073D87">
        <w:rPr>
          <w:rFonts w:ascii="Times New Roman" w:hAnsi="Times New Roman" w:cs="Times New Roman"/>
          <w:sz w:val="28"/>
          <w:szCs w:val="28"/>
        </w:rPr>
        <w:t>тративного штрафа в размере ста тысяч рублей.</w:t>
      </w:r>
    </w:p>
    <w:p w:rsidR="00073D87" w:rsidRPr="00073D87" w:rsidP="00073D87" w14:paraId="765DE74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ст.ст.29.9, 29.10 Кодекса Российской Федерации об административных правонарушениях, мировой судья  </w:t>
      </w:r>
    </w:p>
    <w:p w:rsidR="00073D87" w:rsidRPr="00073D87" w:rsidP="00073D87" w14:paraId="0B7D944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73D87" w:rsidRPr="00073D87" w:rsidP="00073D87" w14:paraId="6BAE8F1B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>ПОСТАНОВИЛ:</w:t>
      </w:r>
    </w:p>
    <w:p w:rsidR="00073D87" w:rsidRPr="00073D87" w:rsidP="00073D87" w14:paraId="22B4EFC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73D87" w:rsidRPr="00073D87" w:rsidP="006552BC" w14:paraId="12606205" w14:textId="5F2E41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признать юридическое лицо </w:t>
      </w:r>
      <w:r w:rsidR="006552BC">
        <w:rPr>
          <w:rFonts w:ascii="Times New Roman" w:hAnsi="Times New Roman" w:cs="Times New Roman"/>
          <w:sz w:val="28"/>
          <w:szCs w:val="28"/>
        </w:rPr>
        <w:t>***</w:t>
      </w:r>
      <w:r w:rsidRPr="00073D87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12.34 Кодекса Российской Федерации об административных правонарушениях, и назначить административное наказание в виде администрат</w:t>
      </w:r>
      <w:r w:rsidRPr="00073D87">
        <w:rPr>
          <w:rFonts w:ascii="Times New Roman" w:hAnsi="Times New Roman" w:cs="Times New Roman"/>
          <w:sz w:val="28"/>
          <w:szCs w:val="28"/>
        </w:rPr>
        <w:t>ивного штрафа в размере 100 000 (ста тысяч) рублей.</w:t>
      </w:r>
    </w:p>
    <w:p w:rsidR="00936ABE" w:rsidRPr="00073D87" w:rsidP="00073D87" w14:paraId="6364D982" w14:textId="383E1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по следующим реквизитам: счет: 03100643000000018700, Получатель УФК по ХМАО-Югре (УМВД России по ХМАО-Югре) наименование организации Ханты-Мансийск//УФК по ХМАО-</w:t>
      </w:r>
      <w:r w:rsidRP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Югре г. Ханты-Мансийск БИК 007162163 ОКТМО 71</w:t>
      </w:r>
      <w:r w:rsid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81800</w:t>
      </w:r>
      <w:r w:rsidRP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ИНН 8601010390 КПП 860101001, Кор./сч. 40102810245370000007 КБК 188 116 01123 01 0001 140, УИН </w:t>
      </w:r>
      <w:r w:rsidRPr="00073D87" w:rsidR="004633F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</w:t>
      </w:r>
      <w:r w:rsidRPr="00073D87" w:rsidR="00477C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730012580</w:t>
      </w:r>
      <w:r w:rsidRPr="00073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ABE" w:rsidRPr="00936ABE" w:rsidP="00073D87" w14:paraId="744A92B0" w14:textId="2EF92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87">
        <w:rPr>
          <w:rFonts w:ascii="Times New Roman" w:hAnsi="Times New Roman" w:cs="Times New Roman"/>
          <w:sz w:val="28"/>
          <w:szCs w:val="28"/>
        </w:rPr>
        <w:t xml:space="preserve">В соответствии со ст. 32.2 Кодекса РФ об административных правонарушениях, </w:t>
      </w:r>
      <w:r w:rsidRPr="00073D87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</w:t>
      </w:r>
      <w:r w:rsidRPr="00936ABE">
        <w:rPr>
          <w:rFonts w:ascii="Times New Roman" w:hAnsi="Times New Roman" w:cs="Times New Roman"/>
          <w:sz w:val="28"/>
          <w:szCs w:val="28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936ABE">
        <w:rPr>
          <w:rFonts w:ascii="Times New Roman" w:hAnsi="Times New Roman" w:cs="Times New Roman"/>
          <w:sz w:val="28"/>
          <w:szCs w:val="28"/>
        </w:rPr>
        <w:t>ка рассрочки, предусмотренных статьей 31.5 настоящего Кодекса.</w:t>
      </w:r>
    </w:p>
    <w:p w:rsidR="00073D87" w:rsidRPr="00DE637D" w:rsidP="00073D87" w14:paraId="24246DF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ab/>
      </w:r>
      <w:r w:rsidRPr="00DE637D">
        <w:rPr>
          <w:rFonts w:ascii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</w:t>
      </w:r>
      <w:r w:rsidRPr="00DE637D">
        <w:rPr>
          <w:rFonts w:ascii="Times New Roman" w:hAnsi="Times New Roman" w:cs="Times New Roman"/>
          <w:sz w:val="28"/>
          <w:szCs w:val="28"/>
        </w:rPr>
        <w:t>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</w:t>
      </w:r>
      <w:r w:rsidRPr="00DE637D">
        <w:rPr>
          <w:rFonts w:ascii="Times New Roman" w:hAnsi="Times New Roman" w:cs="Times New Roman"/>
          <w:sz w:val="28"/>
          <w:szCs w:val="28"/>
        </w:rPr>
        <w:t xml:space="preserve">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</w:t>
      </w:r>
      <w:r w:rsidRPr="00DE637D">
        <w:rPr>
          <w:rFonts w:ascii="Times New Roman" w:hAnsi="Times New Roman" w:cs="Times New Roman"/>
          <w:sz w:val="28"/>
          <w:szCs w:val="28"/>
        </w:rPr>
        <w:t>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</w:t>
      </w:r>
      <w:r w:rsidRPr="00DE637D">
        <w:rPr>
          <w:rFonts w:ascii="Times New Roman" w:hAnsi="Times New Roman" w:cs="Times New Roman"/>
          <w:sz w:val="28"/>
          <w:szCs w:val="28"/>
        </w:rPr>
        <w:t>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</w:t>
      </w:r>
      <w:r w:rsidRPr="00DE637D">
        <w:rPr>
          <w:rFonts w:ascii="Times New Roman" w:hAnsi="Times New Roman" w:cs="Times New Roman"/>
          <w:sz w:val="28"/>
          <w:szCs w:val="28"/>
        </w:rPr>
        <w:t>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</w:t>
      </w:r>
      <w:r w:rsidRPr="00DE637D">
        <w:rPr>
          <w:rFonts w:ascii="Times New Roman" w:hAnsi="Times New Roman" w:cs="Times New Roman"/>
          <w:sz w:val="28"/>
          <w:szCs w:val="28"/>
        </w:rPr>
        <w:t>шими постановление, административный штраф уплачивается в полном размере.</w:t>
      </w:r>
    </w:p>
    <w:p w:rsidR="004633F0" w:rsidRPr="008B2D87" w:rsidP="00073D87" w14:paraId="2CF9F1FB" w14:textId="01047C62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ч. 1 ст. 20.25 Кодекса Российск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об административных правонарушениях.</w:t>
      </w:r>
    </w:p>
    <w:p w:rsidR="004633F0" w:rsidRPr="008B2D87" w:rsidP="004633F0" w14:paraId="0BC4E4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судью, вынесшего постановление. В этот же срок постановле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может быть опротестовано прокурором.</w:t>
      </w:r>
    </w:p>
    <w:p w:rsidR="004633F0" w:rsidP="004633F0" w14:paraId="1B8C61A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RPr="008B2D87" w:rsidP="004633F0" w14:paraId="259001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F0" w:rsidRPr="008B2D87" w:rsidP="004633F0" w14:paraId="738B1111" w14:textId="0E854BCC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633F0" w:rsidRPr="008B2D87" w:rsidP="004633F0" w14:paraId="391AAB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633F0" w:rsidP="004633F0" w14:paraId="4F2D081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23227D" w:rsidP="004633F0" w14:paraId="00AE8B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RPr="008B2D87" w:rsidP="004633F0" w14:paraId="4329618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P="004633F0" w14:paraId="209139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Подлинник </w:t>
      </w:r>
      <w:r w:rsidRPr="0023227D" w:rsidR="002049C8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находится в судебном участке № 6</w:t>
      </w: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 Нефтеюганского судебного района ХМАО-Югры, в деле </w:t>
      </w:r>
    </w:p>
    <w:p w:rsidR="004633F0" w:rsidRPr="0023227D" w:rsidP="006552BC" w14:paraId="42BB0C94" w14:textId="6B590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№ 5-</w:t>
      </w:r>
      <w:r w:rsidR="006552BC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3498</w:t>
      </w: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-0501 за 2025 год.</w:t>
      </w:r>
    </w:p>
    <w:p w:rsidR="004633F0" w:rsidRPr="0023227D" w:rsidP="004633F0" w14:paraId="1CDE5BE4" w14:textId="777777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227D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BC68CC" w:rsidRPr="0023227D" w:rsidP="004633F0" w14:paraId="391D2EA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23227D">
      <w:headerReference w:type="default" r:id="rId7"/>
      <w:pgSz w:w="11906" w:h="16838" w:code="9"/>
      <w:pgMar w:top="680" w:right="851" w:bottom="680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9EE" w:rsidP="00BD483D" w14:paraId="7499A3CA" w14:textId="77777777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6552B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65903"/>
    <w:multiLevelType w:val="multilevel"/>
    <w:tmpl w:val="356614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76717DC"/>
    <w:multiLevelType w:val="multilevel"/>
    <w:tmpl w:val="0FA47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F7D3925"/>
    <w:multiLevelType w:val="multilevel"/>
    <w:tmpl w:val="EA569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6"/>
    <w:rsid w:val="00027790"/>
    <w:rsid w:val="00034A8E"/>
    <w:rsid w:val="0006429B"/>
    <w:rsid w:val="000672EE"/>
    <w:rsid w:val="00072D80"/>
    <w:rsid w:val="00073D87"/>
    <w:rsid w:val="00087B78"/>
    <w:rsid w:val="00095E3C"/>
    <w:rsid w:val="000C25E9"/>
    <w:rsid w:val="000C3A75"/>
    <w:rsid w:val="000D76F2"/>
    <w:rsid w:val="00103F3F"/>
    <w:rsid w:val="00114873"/>
    <w:rsid w:val="00115179"/>
    <w:rsid w:val="00122186"/>
    <w:rsid w:val="0015229A"/>
    <w:rsid w:val="00152B4E"/>
    <w:rsid w:val="00174A6C"/>
    <w:rsid w:val="0018558F"/>
    <w:rsid w:val="001D2114"/>
    <w:rsid w:val="00203CE6"/>
    <w:rsid w:val="002049C8"/>
    <w:rsid w:val="0021509B"/>
    <w:rsid w:val="0023227D"/>
    <w:rsid w:val="002656B4"/>
    <w:rsid w:val="00285C19"/>
    <w:rsid w:val="002877DE"/>
    <w:rsid w:val="00292964"/>
    <w:rsid w:val="002C1CB9"/>
    <w:rsid w:val="002C40EE"/>
    <w:rsid w:val="002D2BD2"/>
    <w:rsid w:val="002D3643"/>
    <w:rsid w:val="002F04B4"/>
    <w:rsid w:val="00300A32"/>
    <w:rsid w:val="003327EE"/>
    <w:rsid w:val="00342393"/>
    <w:rsid w:val="00367F30"/>
    <w:rsid w:val="00370094"/>
    <w:rsid w:val="00372EDC"/>
    <w:rsid w:val="00395CEA"/>
    <w:rsid w:val="003963B2"/>
    <w:rsid w:val="003A1B01"/>
    <w:rsid w:val="003B72C1"/>
    <w:rsid w:val="003D13E3"/>
    <w:rsid w:val="003D19AD"/>
    <w:rsid w:val="003D3E29"/>
    <w:rsid w:val="003E4D7A"/>
    <w:rsid w:val="004034F5"/>
    <w:rsid w:val="00427A06"/>
    <w:rsid w:val="00434C91"/>
    <w:rsid w:val="004356B9"/>
    <w:rsid w:val="004469BD"/>
    <w:rsid w:val="004633F0"/>
    <w:rsid w:val="00473604"/>
    <w:rsid w:val="00477CF4"/>
    <w:rsid w:val="004A2AAA"/>
    <w:rsid w:val="004B3219"/>
    <w:rsid w:val="004B45C0"/>
    <w:rsid w:val="004C756F"/>
    <w:rsid w:val="00501663"/>
    <w:rsid w:val="00512043"/>
    <w:rsid w:val="00542B92"/>
    <w:rsid w:val="0055111A"/>
    <w:rsid w:val="005A4BFB"/>
    <w:rsid w:val="005E7B98"/>
    <w:rsid w:val="00605C4D"/>
    <w:rsid w:val="00614BD7"/>
    <w:rsid w:val="00651DAD"/>
    <w:rsid w:val="006552BC"/>
    <w:rsid w:val="0065738E"/>
    <w:rsid w:val="0067710B"/>
    <w:rsid w:val="00694B5A"/>
    <w:rsid w:val="006A4CD5"/>
    <w:rsid w:val="006E5B3D"/>
    <w:rsid w:val="006F3D6C"/>
    <w:rsid w:val="006F3ED3"/>
    <w:rsid w:val="0072506A"/>
    <w:rsid w:val="007376B4"/>
    <w:rsid w:val="00746274"/>
    <w:rsid w:val="00784FF9"/>
    <w:rsid w:val="007E75FE"/>
    <w:rsid w:val="007F66EE"/>
    <w:rsid w:val="00811C7C"/>
    <w:rsid w:val="0082311C"/>
    <w:rsid w:val="00847D8C"/>
    <w:rsid w:val="008725DD"/>
    <w:rsid w:val="00877037"/>
    <w:rsid w:val="00894946"/>
    <w:rsid w:val="008A3FE3"/>
    <w:rsid w:val="008B2D87"/>
    <w:rsid w:val="008C763D"/>
    <w:rsid w:val="008D411F"/>
    <w:rsid w:val="008D5B29"/>
    <w:rsid w:val="008E1594"/>
    <w:rsid w:val="0091177B"/>
    <w:rsid w:val="00920869"/>
    <w:rsid w:val="00923D5F"/>
    <w:rsid w:val="0093239C"/>
    <w:rsid w:val="00936ABE"/>
    <w:rsid w:val="00955097"/>
    <w:rsid w:val="00961213"/>
    <w:rsid w:val="00962407"/>
    <w:rsid w:val="009A69C6"/>
    <w:rsid w:val="009B11DF"/>
    <w:rsid w:val="009B17B8"/>
    <w:rsid w:val="009D061D"/>
    <w:rsid w:val="009D6AB3"/>
    <w:rsid w:val="00A05FFA"/>
    <w:rsid w:val="00A252BA"/>
    <w:rsid w:val="00A254FD"/>
    <w:rsid w:val="00A3765B"/>
    <w:rsid w:val="00A40AD4"/>
    <w:rsid w:val="00A664CD"/>
    <w:rsid w:val="00A9050B"/>
    <w:rsid w:val="00AC4607"/>
    <w:rsid w:val="00AF2FDC"/>
    <w:rsid w:val="00B031CC"/>
    <w:rsid w:val="00B33F08"/>
    <w:rsid w:val="00B64DFA"/>
    <w:rsid w:val="00BA2778"/>
    <w:rsid w:val="00BC3B75"/>
    <w:rsid w:val="00BC68CC"/>
    <w:rsid w:val="00BD191A"/>
    <w:rsid w:val="00BD483D"/>
    <w:rsid w:val="00BE1729"/>
    <w:rsid w:val="00BE4DFC"/>
    <w:rsid w:val="00BE7728"/>
    <w:rsid w:val="00BF0A50"/>
    <w:rsid w:val="00BF34D0"/>
    <w:rsid w:val="00C07F18"/>
    <w:rsid w:val="00C34726"/>
    <w:rsid w:val="00C34CF3"/>
    <w:rsid w:val="00C53FA6"/>
    <w:rsid w:val="00C56EE8"/>
    <w:rsid w:val="00C81AAA"/>
    <w:rsid w:val="00CA4658"/>
    <w:rsid w:val="00CB6777"/>
    <w:rsid w:val="00CE3385"/>
    <w:rsid w:val="00CF7CB0"/>
    <w:rsid w:val="00D01915"/>
    <w:rsid w:val="00D2740A"/>
    <w:rsid w:val="00D31A27"/>
    <w:rsid w:val="00D3463F"/>
    <w:rsid w:val="00D76CF7"/>
    <w:rsid w:val="00D77932"/>
    <w:rsid w:val="00D855A4"/>
    <w:rsid w:val="00D97611"/>
    <w:rsid w:val="00DB28E4"/>
    <w:rsid w:val="00DB41A3"/>
    <w:rsid w:val="00DC7439"/>
    <w:rsid w:val="00DE637D"/>
    <w:rsid w:val="00E33E68"/>
    <w:rsid w:val="00E5014F"/>
    <w:rsid w:val="00E60941"/>
    <w:rsid w:val="00E66ACD"/>
    <w:rsid w:val="00E7019F"/>
    <w:rsid w:val="00EA52D4"/>
    <w:rsid w:val="00EA5770"/>
    <w:rsid w:val="00EA79EE"/>
    <w:rsid w:val="00ED0817"/>
    <w:rsid w:val="00ED5B92"/>
    <w:rsid w:val="00EE68EA"/>
    <w:rsid w:val="00EF42EC"/>
    <w:rsid w:val="00F12175"/>
    <w:rsid w:val="00F260E1"/>
    <w:rsid w:val="00F27B90"/>
    <w:rsid w:val="00F40C76"/>
    <w:rsid w:val="00F51F80"/>
    <w:rsid w:val="00FD76AB"/>
    <w:rsid w:val="00FF437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044C92-089A-448D-A63D-CEED95A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D48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B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B72C1"/>
    <w:rPr>
      <w:rFonts w:ascii="Segoe UI" w:hAnsi="Segoe UI" w:cs="Segoe UI"/>
      <w:sz w:val="18"/>
      <w:szCs w:val="18"/>
    </w:rPr>
  </w:style>
  <w:style w:type="character" w:customStyle="1" w:styleId="a1">
    <w:name w:val="Основной текст_"/>
    <w:basedOn w:val="DefaultParagraphFont"/>
    <w:link w:val="1"/>
    <w:rsid w:val="00367F30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67F30"/>
    <w:pPr>
      <w:widowControl w:val="0"/>
      <w:shd w:val="clear" w:color="auto" w:fill="FFFFFF"/>
      <w:spacing w:before="60" w:after="360" w:line="0" w:lineRule="atLeast"/>
      <w:ind w:hanging="16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2">
    <w:name w:val="Основной текст2"/>
    <w:basedOn w:val="Normal"/>
    <w:rsid w:val="00847D8C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character" w:customStyle="1" w:styleId="0pt">
    <w:name w:val="Основной текст + Полужирный;Курсив;Интервал 0 pt"/>
    <w:basedOn w:val="a1"/>
    <w:rsid w:val="009B17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Полужирный;Интервал 0 pt"/>
    <w:basedOn w:val="a1"/>
    <w:rsid w:val="00AC46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1"/>
    <w:rsid w:val="00614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614B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andara115pt0pt">
    <w:name w:val="Основной текст + Candara;11;5 pt;Полужирный;Курсив;Интервал 0 pt"/>
    <w:basedOn w:val="a1"/>
    <w:rsid w:val="00285C19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DefaultParagraphFont"/>
    <w:rsid w:val="00877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Normal"/>
    <w:rsid w:val="00877037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6"/>
      <w:lang w:eastAsia="ru-RU" w:bidi="ru-RU"/>
    </w:rPr>
  </w:style>
  <w:style w:type="character" w:customStyle="1" w:styleId="0pt1">
    <w:name w:val="Основной текст + Курсив;Интервал 0 pt"/>
    <w:basedOn w:val="a1"/>
    <w:rsid w:val="004C75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1"/>
    <w:rsid w:val="00E6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Footer">
    <w:name w:val="footer"/>
    <w:basedOn w:val="Normal"/>
    <w:link w:val="a2"/>
    <w:uiPriority w:val="99"/>
    <w:unhideWhenUsed/>
    <w:rsid w:val="0011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14873"/>
  </w:style>
  <w:style w:type="paragraph" w:styleId="BodyTextIndent2">
    <w:name w:val="Body Text Indent 2"/>
    <w:basedOn w:val="Normal"/>
    <w:link w:val="20"/>
    <w:rsid w:val="007462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462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3"/>
    <w:rsid w:val="00746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746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64CD"/>
    <w:rPr>
      <w:color w:val="0000FF"/>
      <w:u w:val="single"/>
    </w:rPr>
  </w:style>
  <w:style w:type="paragraph" w:customStyle="1" w:styleId="s1">
    <w:name w:val="s_1"/>
    <w:basedOn w:val="Normal"/>
    <w:rsid w:val="002C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073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1ADF-82F3-4E02-9318-7C67FDC5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